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line="240" w:lineRule="auto"/>
        <w:jc w:val="center"/>
        <w:rPr>
          <w:rFonts w:ascii="Lobster" w:cs="Lobster" w:eastAsia="Lobster" w:hAnsi="Lobster"/>
          <w:color w:val="cc0000"/>
          <w:sz w:val="60"/>
          <w:szCs w:val="60"/>
        </w:rPr>
      </w:pPr>
      <w:r w:rsidDel="00000000" w:rsidR="00000000" w:rsidRPr="00000000">
        <w:rPr>
          <w:rFonts w:ascii="Lobster" w:cs="Lobster" w:eastAsia="Lobster" w:hAnsi="Lobster"/>
          <w:color w:val="cc0000"/>
          <w:sz w:val="60"/>
          <w:szCs w:val="60"/>
          <w:rtl w:val="0"/>
        </w:rPr>
        <w:t xml:space="preserve">¡Felicidades!! </w:t>
      </w:r>
    </w:p>
    <w:p w:rsidR="00000000" w:rsidDel="00000000" w:rsidP="00000000" w:rsidRDefault="00000000" w:rsidRPr="00000000" w14:paraId="00000002">
      <w:pPr>
        <w:widowControl w:val="0"/>
        <w:spacing w:line="240" w:lineRule="auto"/>
        <w:jc w:val="center"/>
        <w:rPr>
          <w:rFonts w:ascii="Lobster" w:cs="Lobster" w:eastAsia="Lobster" w:hAnsi="Lobster"/>
          <w:color w:val="cc0000"/>
          <w:sz w:val="60"/>
          <w:szCs w:val="60"/>
        </w:rPr>
      </w:pPr>
      <w:r w:rsidDel="00000000" w:rsidR="00000000" w:rsidRPr="00000000">
        <w:rPr>
          <w:rFonts w:ascii="Lobster" w:cs="Lobster" w:eastAsia="Lobster" w:hAnsi="Lobster"/>
          <w:color w:val="cc0000"/>
          <w:sz w:val="60"/>
          <w:szCs w:val="60"/>
          <w:rtl w:val="0"/>
        </w:rPr>
        <w:t xml:space="preserve">Si estás viendo esta presentación, significa que eres una persona inquieta, que se hace preguntas…</w:t>
      </w:r>
    </w:p>
    <w:p w:rsidR="00000000" w:rsidDel="00000000" w:rsidP="00000000" w:rsidRDefault="00000000" w:rsidRPr="00000000" w14:paraId="00000003">
      <w:pPr>
        <w:widowControl w:val="0"/>
        <w:spacing w:line="240" w:lineRule="auto"/>
        <w:jc w:val="center"/>
        <w:rPr>
          <w:rFonts w:ascii="Lobster" w:cs="Lobster" w:eastAsia="Lobster" w:hAnsi="Lobster"/>
          <w:color w:val="cc0000"/>
          <w:sz w:val="60"/>
          <w:szCs w:val="60"/>
        </w:rPr>
      </w:pPr>
      <w:r w:rsidDel="00000000" w:rsidR="00000000" w:rsidRPr="00000000">
        <w:rPr>
          <w:rFonts w:ascii="Lobster" w:cs="Lobster" w:eastAsia="Lobster" w:hAnsi="Lobster"/>
          <w:color w:val="cc0000"/>
          <w:sz w:val="60"/>
          <w:szCs w:val="60"/>
          <w:rtl w:val="0"/>
        </w:rPr>
        <w:t xml:space="preserve">Es decir, probablemente la humanidad tenga motivos para la esperanza.</w:t>
      </w:r>
    </w:p>
    <w:p w:rsidR="00000000" w:rsidDel="00000000" w:rsidP="00000000" w:rsidRDefault="00000000" w:rsidRPr="00000000" w14:paraId="00000004">
      <w:pPr>
        <w:widowControl w:val="0"/>
        <w:spacing w:line="240" w:lineRule="auto"/>
        <w:jc w:val="center"/>
        <w:rPr>
          <w:rFonts w:ascii="Lobster" w:cs="Lobster" w:eastAsia="Lobster" w:hAnsi="Lobster"/>
          <w:color w:val="cc0000"/>
          <w:sz w:val="60"/>
          <w:szCs w:val="60"/>
        </w:rPr>
      </w:pPr>
      <w:r w:rsidDel="00000000" w:rsidR="00000000" w:rsidRPr="00000000">
        <w:rPr>
          <w:rFonts w:ascii="Lobster" w:cs="Lobster" w:eastAsia="Lobster" w:hAnsi="Lobster"/>
          <w:color w:val="cc0000"/>
          <w:sz w:val="60"/>
          <w:szCs w:val="60"/>
          <w:rtl w:val="0"/>
        </w:rPr>
        <w:t xml:space="preserve">Durante este mes, deberás estar muy pendiente a los códigos Qr/bidi que aparezcan por los pasillos.</w:t>
      </w:r>
    </w:p>
    <w:p w:rsidR="00000000" w:rsidDel="00000000" w:rsidP="00000000" w:rsidRDefault="00000000" w:rsidRPr="00000000" w14:paraId="00000005">
      <w:pPr>
        <w:widowControl w:val="0"/>
        <w:spacing w:line="240" w:lineRule="auto"/>
        <w:jc w:val="center"/>
        <w:rPr>
          <w:rFonts w:ascii="Lobster" w:cs="Lobster" w:eastAsia="Lobster" w:hAnsi="Lobster"/>
          <w:color w:val="cc0000"/>
          <w:sz w:val="60"/>
          <w:szCs w:val="60"/>
        </w:rPr>
      </w:pPr>
      <w:r w:rsidDel="00000000" w:rsidR="00000000" w:rsidRPr="00000000">
        <w:rPr>
          <w:rFonts w:ascii="Lobster" w:cs="Lobster" w:eastAsia="Lobster" w:hAnsi="Lobster"/>
          <w:color w:val="cc0000"/>
          <w:sz w:val="60"/>
          <w:szCs w:val="60"/>
          <w:rtl w:val="0"/>
        </w:rPr>
        <w:t xml:space="preserve">A lo largo del mes, en los pasillos aparecerán códigos bidi que os remitirán a cuestionarios sobre las distintas materias que estáis cursando.</w:t>
      </w:r>
    </w:p>
    <w:p w:rsidR="00000000" w:rsidDel="00000000" w:rsidP="00000000" w:rsidRDefault="00000000" w:rsidRPr="00000000" w14:paraId="00000006">
      <w:pPr>
        <w:widowControl w:val="0"/>
        <w:spacing w:line="240" w:lineRule="auto"/>
        <w:jc w:val="center"/>
        <w:rPr>
          <w:rFonts w:ascii="Lobster" w:cs="Lobster" w:eastAsia="Lobster" w:hAnsi="Lobster"/>
          <w:color w:val="cc0000"/>
          <w:sz w:val="60"/>
          <w:szCs w:val="60"/>
        </w:rPr>
      </w:pPr>
      <w:r w:rsidDel="00000000" w:rsidR="00000000" w:rsidRPr="00000000">
        <w:rPr>
          <w:rFonts w:ascii="Lobster" w:cs="Lobster" w:eastAsia="Lobster" w:hAnsi="Lobster"/>
          <w:color w:val="cc0000"/>
          <w:sz w:val="60"/>
          <w:szCs w:val="60"/>
          <w:rtl w:val="0"/>
        </w:rPr>
        <w:t xml:space="preserve">Para poder jugar, debéis hacer equipos de tres o cuatro componentes.</w:t>
      </w:r>
    </w:p>
    <w:p w:rsidR="00000000" w:rsidDel="00000000" w:rsidP="00000000" w:rsidRDefault="00000000" w:rsidRPr="00000000" w14:paraId="00000007">
      <w:pPr>
        <w:widowControl w:val="0"/>
        <w:spacing w:line="240" w:lineRule="auto"/>
        <w:jc w:val="center"/>
        <w:rPr>
          <w:rFonts w:ascii="Lobster" w:cs="Lobster" w:eastAsia="Lobster" w:hAnsi="Lobster"/>
          <w:color w:val="cc0000"/>
          <w:sz w:val="60"/>
          <w:szCs w:val="60"/>
        </w:rPr>
      </w:pPr>
      <w:r w:rsidDel="00000000" w:rsidR="00000000" w:rsidRPr="00000000">
        <w:rPr>
          <w:rFonts w:ascii="Lobster" w:cs="Lobster" w:eastAsia="Lobster" w:hAnsi="Lobster"/>
          <w:color w:val="cc0000"/>
          <w:sz w:val="60"/>
          <w:szCs w:val="60"/>
          <w:rtl w:val="0"/>
        </w:rPr>
        <w:t xml:space="preserve">Aquel equipo de cada curso que consiga responder correctamente más preguntas en el menor tiempo…</w:t>
      </w:r>
    </w:p>
    <w:p w:rsidR="00000000" w:rsidDel="00000000" w:rsidP="00000000" w:rsidRDefault="00000000" w:rsidRPr="00000000" w14:paraId="00000008">
      <w:pPr>
        <w:widowControl w:val="0"/>
        <w:spacing w:line="240" w:lineRule="auto"/>
        <w:jc w:val="center"/>
        <w:rPr>
          <w:rFonts w:ascii="Lobster" w:cs="Lobster" w:eastAsia="Lobster" w:hAnsi="Lobster"/>
          <w:color w:val="cc0000"/>
          <w:sz w:val="60"/>
          <w:szCs w:val="60"/>
        </w:rPr>
      </w:pPr>
      <w:r w:rsidDel="00000000" w:rsidR="00000000" w:rsidRPr="00000000">
        <w:rPr>
          <w:rFonts w:ascii="Lobster" w:cs="Lobster" w:eastAsia="Lobster" w:hAnsi="Lobster"/>
          <w:color w:val="cc0000"/>
          <w:sz w:val="60"/>
          <w:szCs w:val="60"/>
          <w:rtl w:val="0"/>
        </w:rPr>
        <w:t xml:space="preserve">Será reconocido con el título de Primer Guardián y… disfrutará de un gran premio.</w:t>
      </w:r>
    </w:p>
    <w:p w:rsidR="00000000" w:rsidDel="00000000" w:rsidP="00000000" w:rsidRDefault="00000000" w:rsidRPr="00000000" w14:paraId="00000009">
      <w:pPr>
        <w:jc w:val="center"/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obster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obster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